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2BA10F0" w14:textId="77777777" w:rsidR="00C23BD9" w:rsidRPr="00530B6C" w:rsidRDefault="00C23BD9" w:rsidP="00637CB5">
      <w:pPr>
        <w:spacing w:after="0" w:line="360" w:lineRule="auto"/>
        <w:jc w:val="center"/>
        <w:rPr>
          <w:rFonts w:ascii="Arial" w:eastAsia="Times New Roman" w:hAnsi="Arial" w:cs="Arial"/>
          <w:b/>
          <w:color w:val="000000"/>
          <w:lang w:eastAsia="es-ES"/>
        </w:rPr>
      </w:pPr>
      <w:bookmarkStart w:id="0" w:name="_GoBack"/>
      <w:bookmarkEnd w:id="0"/>
      <w:r w:rsidRPr="00530B6C">
        <w:rPr>
          <w:rFonts w:ascii="Arial" w:eastAsia="Times New Roman" w:hAnsi="Arial" w:cs="Arial"/>
          <w:b/>
          <w:color w:val="000000"/>
          <w:lang w:eastAsia="es-ES"/>
        </w:rPr>
        <w:t>IPEM N° 7 “PROFESOR CARLOS SEGRETI”</w:t>
      </w:r>
    </w:p>
    <w:p w14:paraId="6728C584" w14:textId="77777777" w:rsidR="00C23BD9" w:rsidRPr="00530B6C" w:rsidRDefault="00C23BD9" w:rsidP="00637CB5">
      <w:pPr>
        <w:spacing w:after="0" w:line="360" w:lineRule="auto"/>
        <w:jc w:val="center"/>
        <w:rPr>
          <w:rFonts w:ascii="Arial" w:eastAsia="Times New Roman" w:hAnsi="Arial" w:cs="Arial"/>
          <w:b/>
          <w:color w:val="000000"/>
          <w:lang w:eastAsia="es-ES"/>
        </w:rPr>
      </w:pPr>
      <w:r w:rsidRPr="00530B6C">
        <w:rPr>
          <w:rFonts w:ascii="Arial" w:eastAsia="Times New Roman" w:hAnsi="Arial" w:cs="Arial"/>
          <w:b/>
          <w:color w:val="000000"/>
          <w:lang w:eastAsia="es-ES"/>
        </w:rPr>
        <w:t>PROGRAMA DE EXAMEN ALUMNOS PREVIOS, LIBRES Y EQUIVALENTES</w:t>
      </w:r>
    </w:p>
    <w:p w14:paraId="222E3C63" w14:textId="77777777" w:rsidR="00C23BD9" w:rsidRPr="00530B6C" w:rsidRDefault="00C23BD9" w:rsidP="00637CB5">
      <w:pPr>
        <w:keepNext/>
        <w:spacing w:after="0" w:line="360" w:lineRule="auto"/>
        <w:jc w:val="center"/>
        <w:outlineLvl w:val="0"/>
        <w:rPr>
          <w:rFonts w:ascii="Arial" w:eastAsia="Times New Roman" w:hAnsi="Arial" w:cs="Arial"/>
          <w:b/>
          <w:color w:val="000000"/>
          <w:lang w:val="es-ES_tradnl" w:eastAsia="es-ES"/>
        </w:rPr>
      </w:pPr>
      <w:r w:rsidRPr="00530B6C">
        <w:rPr>
          <w:rFonts w:ascii="Arial" w:eastAsia="Times New Roman" w:hAnsi="Arial" w:cs="Arial"/>
          <w:b/>
          <w:color w:val="000000"/>
          <w:lang w:val="es-ES_tradnl" w:eastAsia="es-ES"/>
        </w:rPr>
        <w:t>MATEMÁTICA</w:t>
      </w:r>
    </w:p>
    <w:p w14:paraId="62CF56DD" w14:textId="6BC76D37" w:rsidR="00BC38EB" w:rsidRPr="00637CB5" w:rsidRDefault="00C23BD9" w:rsidP="00637CB5">
      <w:pPr>
        <w:keepNext/>
        <w:spacing w:before="240" w:after="60" w:line="360" w:lineRule="auto"/>
        <w:outlineLvl w:val="1"/>
        <w:rPr>
          <w:rFonts w:ascii="Arial" w:eastAsia="Times New Roman" w:hAnsi="Arial" w:cs="Arial"/>
          <w:b/>
          <w:bCs/>
          <w:i/>
          <w:iCs/>
          <w:color w:val="000000"/>
          <w:lang w:val="es-ES" w:eastAsia="es-ES"/>
        </w:rPr>
      </w:pPr>
      <w:r w:rsidRPr="00637CB5">
        <w:rPr>
          <w:rFonts w:ascii="Arial" w:eastAsia="Times New Roman" w:hAnsi="Arial" w:cs="Arial"/>
          <w:b/>
          <w:bCs/>
          <w:i/>
          <w:iCs/>
          <w:color w:val="000000"/>
          <w:u w:val="single"/>
          <w:lang w:val="es-ES" w:eastAsia="es-ES"/>
        </w:rPr>
        <w:t>CURSO</w:t>
      </w:r>
      <w:r w:rsidRPr="00637CB5">
        <w:rPr>
          <w:rFonts w:ascii="Arial" w:eastAsia="Times New Roman" w:hAnsi="Arial" w:cs="Arial"/>
          <w:b/>
          <w:bCs/>
          <w:i/>
          <w:iCs/>
          <w:color w:val="000000"/>
          <w:lang w:val="es-ES" w:eastAsia="es-ES"/>
        </w:rPr>
        <w:t>: 6° AÑO</w:t>
      </w:r>
      <w:r w:rsidRPr="00637CB5">
        <w:rPr>
          <w:rFonts w:ascii="Arial" w:eastAsia="Times New Roman" w:hAnsi="Arial" w:cs="Arial"/>
          <w:bCs/>
          <w:i/>
          <w:iCs/>
          <w:color w:val="000000"/>
          <w:lang w:val="es-ES" w:eastAsia="es-ES"/>
        </w:rPr>
        <w:t xml:space="preserve">                                                                         </w:t>
      </w:r>
      <w:r w:rsidRPr="00637CB5">
        <w:rPr>
          <w:rFonts w:ascii="Arial" w:eastAsia="Times New Roman" w:hAnsi="Arial" w:cs="Arial"/>
          <w:b/>
          <w:bCs/>
          <w:i/>
          <w:iCs/>
          <w:color w:val="000000"/>
          <w:lang w:val="es-ES" w:eastAsia="es-ES"/>
        </w:rPr>
        <w:t>CICLO LECTIVO</w:t>
      </w:r>
      <w:r w:rsidR="00530B6C">
        <w:rPr>
          <w:rFonts w:ascii="Arial" w:eastAsia="Times New Roman" w:hAnsi="Arial" w:cs="Arial"/>
          <w:b/>
          <w:bCs/>
          <w:i/>
          <w:iCs/>
          <w:color w:val="000000"/>
          <w:lang w:val="es-ES" w:eastAsia="es-ES"/>
        </w:rPr>
        <w:t>:</w:t>
      </w:r>
      <w:r w:rsidRPr="00637CB5">
        <w:rPr>
          <w:rFonts w:ascii="Arial" w:eastAsia="Times New Roman" w:hAnsi="Arial" w:cs="Arial"/>
          <w:b/>
          <w:bCs/>
          <w:i/>
          <w:iCs/>
          <w:color w:val="000000"/>
          <w:lang w:val="es-ES" w:eastAsia="es-ES"/>
        </w:rPr>
        <w:t xml:space="preserve"> 2019  </w:t>
      </w:r>
    </w:p>
    <w:p w14:paraId="47443F44" w14:textId="77777777" w:rsidR="00C23BD9" w:rsidRPr="00637CB5" w:rsidRDefault="00BC38EB" w:rsidP="00637CB5">
      <w:pPr>
        <w:keepNext/>
        <w:spacing w:before="240" w:after="60" w:line="360" w:lineRule="auto"/>
        <w:outlineLvl w:val="1"/>
        <w:rPr>
          <w:rFonts w:ascii="Arial" w:eastAsia="Times New Roman" w:hAnsi="Arial" w:cs="Arial"/>
          <w:i/>
          <w:color w:val="000000"/>
          <w:u w:val="single"/>
          <w:lang w:val="es-ES" w:eastAsia="es-ES"/>
        </w:rPr>
      </w:pPr>
      <w:r w:rsidRPr="00637CB5">
        <w:rPr>
          <w:rFonts w:ascii="Arial" w:eastAsia="Times New Roman" w:hAnsi="Arial" w:cs="Arial"/>
          <w:b/>
          <w:bCs/>
          <w:i/>
          <w:iCs/>
          <w:color w:val="000000"/>
          <w:u w:val="single"/>
          <w:lang w:val="es-ES" w:eastAsia="es-ES"/>
        </w:rPr>
        <w:t xml:space="preserve">PROFESORES: </w:t>
      </w:r>
      <w:r w:rsidR="00ED389A" w:rsidRPr="00637CB5">
        <w:rPr>
          <w:rFonts w:ascii="Arial" w:eastAsia="Times New Roman" w:hAnsi="Arial" w:cs="Arial"/>
          <w:b/>
          <w:bCs/>
          <w:i/>
          <w:iCs/>
          <w:color w:val="000000"/>
          <w:lang w:val="es-ES" w:eastAsia="es-ES"/>
        </w:rPr>
        <w:t xml:space="preserve"> Diego Cravero, Natalia Usandivaras</w:t>
      </w:r>
      <w:r w:rsidR="00C23BD9" w:rsidRPr="00637CB5">
        <w:rPr>
          <w:rFonts w:ascii="Arial" w:eastAsia="Times New Roman" w:hAnsi="Arial" w:cs="Arial"/>
          <w:i/>
          <w:color w:val="000000"/>
          <w:lang w:val="es-ES" w:eastAsia="es-ES"/>
        </w:rPr>
        <w:t xml:space="preserve">                                                                                                                </w:t>
      </w:r>
    </w:p>
    <w:p w14:paraId="203BEB85" w14:textId="77777777" w:rsidR="00C23BD9" w:rsidRPr="00637CB5" w:rsidRDefault="00C23BD9" w:rsidP="00637CB5">
      <w:pPr>
        <w:spacing w:after="0" w:line="360" w:lineRule="auto"/>
        <w:rPr>
          <w:rFonts w:ascii="Arial" w:eastAsia="Times New Roman" w:hAnsi="Arial" w:cs="Arial"/>
          <w:i/>
          <w:color w:val="000000"/>
          <w:u w:val="single"/>
          <w:lang w:val="es-ES" w:eastAsia="es-ES"/>
        </w:rPr>
      </w:pPr>
      <w:r w:rsidRPr="00637CB5">
        <w:rPr>
          <w:rFonts w:ascii="Arial" w:eastAsia="Times New Roman" w:hAnsi="Arial" w:cs="Arial"/>
          <w:i/>
          <w:color w:val="000000"/>
          <w:u w:val="single"/>
          <w:lang w:val="es-ES" w:eastAsia="es-ES"/>
        </w:rPr>
        <w:t>Criterios generales. de evaluación:</w:t>
      </w:r>
    </w:p>
    <w:p w14:paraId="35C722A9" w14:textId="77777777" w:rsidR="00886ECE" w:rsidRPr="00637CB5" w:rsidRDefault="00886ECE" w:rsidP="00637CB5">
      <w:pPr>
        <w:keepNext/>
        <w:spacing w:after="0" w:line="360" w:lineRule="auto"/>
        <w:jc w:val="both"/>
        <w:outlineLvl w:val="0"/>
        <w:rPr>
          <w:rFonts w:ascii="Arial" w:eastAsia="Times New Roman" w:hAnsi="Arial" w:cs="Arial"/>
          <w:color w:val="000000"/>
          <w:lang w:val="es-ES" w:eastAsia="es-ES"/>
        </w:rPr>
      </w:pPr>
      <w:r w:rsidRPr="00637CB5">
        <w:rPr>
          <w:rFonts w:ascii="Arial" w:eastAsia="Times New Roman" w:hAnsi="Arial" w:cs="Arial"/>
          <w:color w:val="000000"/>
          <w:lang w:val="es-ES" w:eastAsia="es-ES"/>
        </w:rPr>
        <w:t>Evaluación continua de acuerdo con esta disciplina, manejo del lenguaje matemático, abstracción y la capacidad de resolución de problemas extra o intramatemáticos.</w:t>
      </w:r>
    </w:p>
    <w:p w14:paraId="338982F7" w14:textId="77777777" w:rsidR="00886ECE" w:rsidRPr="00637CB5" w:rsidRDefault="00886ECE" w:rsidP="00637CB5">
      <w:pPr>
        <w:keepNext/>
        <w:spacing w:after="0" w:line="360" w:lineRule="auto"/>
        <w:jc w:val="both"/>
        <w:outlineLvl w:val="0"/>
        <w:rPr>
          <w:rFonts w:ascii="Arial" w:eastAsia="Times New Roman" w:hAnsi="Arial" w:cs="Arial"/>
          <w:color w:val="000000"/>
          <w:lang w:val="es-ES" w:eastAsia="es-ES"/>
        </w:rPr>
      </w:pPr>
      <w:r w:rsidRPr="00637CB5">
        <w:rPr>
          <w:rFonts w:ascii="Arial" w:eastAsia="Times New Roman" w:hAnsi="Arial" w:cs="Arial"/>
          <w:color w:val="000000"/>
          <w:lang w:val="es-ES" w:eastAsia="es-ES"/>
        </w:rPr>
        <w:t>Evaluación de acuerdo con el compromiso con la labor escolar.</w:t>
      </w:r>
    </w:p>
    <w:p w14:paraId="3D7201D7" w14:textId="77777777" w:rsidR="00886ECE" w:rsidRPr="00637CB5" w:rsidRDefault="00886ECE" w:rsidP="00637CB5">
      <w:pPr>
        <w:keepNext/>
        <w:spacing w:after="0" w:line="360" w:lineRule="auto"/>
        <w:jc w:val="both"/>
        <w:outlineLvl w:val="0"/>
        <w:rPr>
          <w:rFonts w:ascii="Arial" w:eastAsia="Times New Roman" w:hAnsi="Arial" w:cs="Arial"/>
          <w:color w:val="000000"/>
          <w:lang w:val="es-ES" w:eastAsia="es-ES"/>
        </w:rPr>
      </w:pPr>
      <w:r w:rsidRPr="00637CB5">
        <w:rPr>
          <w:rFonts w:ascii="Arial" w:eastAsia="Times New Roman" w:hAnsi="Arial" w:cs="Arial"/>
          <w:color w:val="000000"/>
          <w:lang w:val="es-ES" w:eastAsia="es-ES"/>
        </w:rPr>
        <w:t>Evaluación integral como sujetos con vistas a seguir una carrera universitaria, y/o insertarse en el campo laboral.</w:t>
      </w:r>
    </w:p>
    <w:p w14:paraId="59BD7337" w14:textId="77777777" w:rsidR="00886ECE" w:rsidRPr="00637CB5" w:rsidRDefault="00886ECE" w:rsidP="00637CB5">
      <w:pPr>
        <w:keepNext/>
        <w:spacing w:after="0" w:line="360" w:lineRule="auto"/>
        <w:jc w:val="both"/>
        <w:outlineLvl w:val="0"/>
        <w:rPr>
          <w:rFonts w:ascii="Arial" w:eastAsia="Times New Roman" w:hAnsi="Arial" w:cs="Arial"/>
          <w:b/>
          <w:color w:val="000000"/>
          <w:u w:val="single"/>
          <w:lang w:val="es-ES_tradnl" w:eastAsia="es-ES"/>
        </w:rPr>
      </w:pPr>
    </w:p>
    <w:p w14:paraId="63FE983F" w14:textId="062776E8" w:rsidR="00486675" w:rsidRPr="00637CB5" w:rsidRDefault="00C23BD9" w:rsidP="00637CB5">
      <w:pPr>
        <w:keepNext/>
        <w:spacing w:after="0" w:line="360" w:lineRule="auto"/>
        <w:jc w:val="both"/>
        <w:outlineLvl w:val="0"/>
        <w:rPr>
          <w:rFonts w:ascii="Arial" w:eastAsia="Times New Roman" w:hAnsi="Arial" w:cs="Arial"/>
          <w:b/>
          <w:color w:val="000000"/>
          <w:u w:val="single"/>
          <w:lang w:val="es-ES_tradnl" w:eastAsia="es-ES"/>
        </w:rPr>
      </w:pPr>
      <w:r w:rsidRPr="00637CB5">
        <w:rPr>
          <w:rFonts w:ascii="Arial" w:eastAsia="Times New Roman" w:hAnsi="Arial" w:cs="Arial"/>
          <w:b/>
          <w:color w:val="000000"/>
          <w:u w:val="single"/>
          <w:lang w:val="es-ES_tradnl" w:eastAsia="es-ES"/>
        </w:rPr>
        <w:t>E</w:t>
      </w:r>
      <w:r w:rsidR="001B07C8" w:rsidRPr="00637CB5">
        <w:rPr>
          <w:rFonts w:ascii="Arial" w:eastAsia="Times New Roman" w:hAnsi="Arial" w:cs="Arial"/>
          <w:b/>
          <w:color w:val="000000"/>
          <w:u w:val="single"/>
          <w:lang w:val="es-ES_tradnl" w:eastAsia="es-ES"/>
        </w:rPr>
        <w:t>JE</w:t>
      </w:r>
      <w:r w:rsidRPr="00637CB5">
        <w:rPr>
          <w:rFonts w:ascii="Arial" w:eastAsia="Times New Roman" w:hAnsi="Arial" w:cs="Arial"/>
          <w:b/>
          <w:color w:val="000000"/>
          <w:u w:val="single"/>
          <w:lang w:val="es-ES_tradnl" w:eastAsia="es-ES"/>
        </w:rPr>
        <w:t xml:space="preserve"> </w:t>
      </w:r>
      <w:r w:rsidR="00936CCB" w:rsidRPr="00637CB5">
        <w:rPr>
          <w:rFonts w:ascii="Arial" w:eastAsia="Times New Roman" w:hAnsi="Arial" w:cs="Arial"/>
          <w:b/>
          <w:color w:val="000000"/>
          <w:u w:val="single"/>
          <w:lang w:val="es-ES_tradnl" w:eastAsia="es-ES"/>
        </w:rPr>
        <w:t xml:space="preserve"> 1 </w:t>
      </w:r>
      <w:r w:rsidR="00ED389A" w:rsidRPr="00637CB5">
        <w:rPr>
          <w:rFonts w:ascii="Arial" w:eastAsia="Times New Roman" w:hAnsi="Arial" w:cs="Arial"/>
          <w:b/>
          <w:color w:val="000000"/>
          <w:u w:val="single"/>
          <w:lang w:val="es-ES_tradnl" w:eastAsia="es-ES"/>
        </w:rPr>
        <w:t xml:space="preserve">NUMEROS Y OPERACIONES </w:t>
      </w:r>
    </w:p>
    <w:p w14:paraId="34B4E6A7" w14:textId="3923984E" w:rsidR="00894B4D" w:rsidRPr="00637CB5" w:rsidRDefault="00C23BD9" w:rsidP="00637CB5">
      <w:pPr>
        <w:keepNext/>
        <w:spacing w:after="0" w:line="360" w:lineRule="auto"/>
        <w:jc w:val="both"/>
        <w:outlineLvl w:val="0"/>
        <w:rPr>
          <w:rFonts w:ascii="Arial" w:eastAsia="Times New Roman" w:hAnsi="Arial" w:cs="Arial"/>
          <w:b/>
          <w:color w:val="000000"/>
          <w:lang w:val="es-ES_tradnl" w:eastAsia="es-ES"/>
        </w:rPr>
      </w:pPr>
      <w:r w:rsidRPr="00637CB5">
        <w:rPr>
          <w:rFonts w:ascii="Arial" w:eastAsia="Times New Roman" w:hAnsi="Arial" w:cs="Arial"/>
          <w:b/>
          <w:color w:val="000000"/>
          <w:u w:val="single"/>
          <w:lang w:val="es-ES_tradnl" w:eastAsia="es-ES"/>
        </w:rPr>
        <w:t xml:space="preserve">NUCLEO </w:t>
      </w:r>
      <w:r w:rsidR="003C0002" w:rsidRPr="00637CB5">
        <w:rPr>
          <w:rFonts w:ascii="Arial" w:eastAsia="Times New Roman" w:hAnsi="Arial" w:cs="Arial"/>
          <w:b/>
          <w:color w:val="000000"/>
          <w:u w:val="single"/>
          <w:lang w:val="es-ES_tradnl" w:eastAsia="es-ES"/>
        </w:rPr>
        <w:t>N.º</w:t>
      </w:r>
      <w:r w:rsidRPr="00637CB5">
        <w:rPr>
          <w:rFonts w:ascii="Arial" w:eastAsia="Times New Roman" w:hAnsi="Arial" w:cs="Arial"/>
          <w:b/>
          <w:color w:val="000000"/>
          <w:u w:val="single"/>
          <w:lang w:val="es-ES_tradnl" w:eastAsia="es-ES"/>
        </w:rPr>
        <w:t xml:space="preserve"> 1</w:t>
      </w:r>
      <w:r w:rsidR="002815C9" w:rsidRPr="00637CB5">
        <w:rPr>
          <w:rFonts w:ascii="Arial" w:eastAsia="Times New Roman" w:hAnsi="Arial" w:cs="Arial"/>
          <w:b/>
          <w:color w:val="000000"/>
          <w:u w:val="single"/>
          <w:lang w:val="es-ES_tradnl" w:eastAsia="es-ES"/>
        </w:rPr>
        <w:t xml:space="preserve">: </w:t>
      </w:r>
      <w:r w:rsidR="00C45A7A" w:rsidRPr="00637CB5">
        <w:rPr>
          <w:rFonts w:ascii="Arial" w:eastAsia="Times New Roman" w:hAnsi="Arial" w:cs="Arial"/>
          <w:b/>
          <w:color w:val="000000"/>
          <w:lang w:val="es-ES_tradnl" w:eastAsia="es-ES"/>
        </w:rPr>
        <w:t xml:space="preserve">Nociones Básicas. </w:t>
      </w:r>
    </w:p>
    <w:p w14:paraId="5533BC58" w14:textId="596BF82C" w:rsidR="00682A17" w:rsidRPr="00637CB5" w:rsidRDefault="00C76264" w:rsidP="00637CB5">
      <w:pPr>
        <w:keepNext/>
        <w:spacing w:after="0" w:line="360" w:lineRule="auto"/>
        <w:jc w:val="both"/>
        <w:outlineLvl w:val="0"/>
        <w:rPr>
          <w:rFonts w:ascii="Arial" w:eastAsia="Times New Roman" w:hAnsi="Arial" w:cs="Arial"/>
          <w:color w:val="000000" w:themeColor="text1"/>
          <w:lang w:val="es-ES" w:eastAsia="es-ES"/>
        </w:rPr>
      </w:pPr>
      <w:r w:rsidRPr="00637CB5">
        <w:rPr>
          <w:rFonts w:ascii="Arial" w:eastAsia="Times New Roman" w:hAnsi="Arial" w:cs="Arial"/>
          <w:color w:val="000000" w:themeColor="text1"/>
          <w:lang w:val="es-ES_tradnl" w:eastAsia="es-ES"/>
        </w:rPr>
        <w:t>Interpretación</w:t>
      </w:r>
      <w:r w:rsidR="006805F4" w:rsidRPr="00637CB5">
        <w:rPr>
          <w:rFonts w:ascii="Arial" w:eastAsia="Times New Roman" w:hAnsi="Arial" w:cs="Arial"/>
          <w:color w:val="000000" w:themeColor="text1"/>
          <w:lang w:val="es-ES_tradnl" w:eastAsia="es-ES"/>
        </w:rPr>
        <w:t xml:space="preserve"> y análisis</w:t>
      </w:r>
      <w:r w:rsidRPr="00637CB5">
        <w:rPr>
          <w:rFonts w:ascii="Arial" w:eastAsia="Times New Roman" w:hAnsi="Arial" w:cs="Arial"/>
          <w:color w:val="000000" w:themeColor="text1"/>
          <w:lang w:val="es-ES_tradnl" w:eastAsia="es-ES"/>
        </w:rPr>
        <w:t xml:space="preserve"> de textos </w:t>
      </w:r>
      <w:r w:rsidR="006805F4" w:rsidRPr="00637CB5">
        <w:rPr>
          <w:rFonts w:ascii="Arial" w:eastAsia="Times New Roman" w:hAnsi="Arial" w:cs="Arial"/>
          <w:color w:val="000000" w:themeColor="text1"/>
          <w:lang w:val="es-ES_tradnl" w:eastAsia="es-ES"/>
        </w:rPr>
        <w:t>c</w:t>
      </w:r>
      <w:r w:rsidRPr="00637CB5">
        <w:rPr>
          <w:rFonts w:ascii="Arial" w:eastAsia="Times New Roman" w:hAnsi="Arial" w:cs="Arial"/>
          <w:color w:val="000000" w:themeColor="text1"/>
          <w:lang w:val="es-ES_tradnl" w:eastAsia="es-ES"/>
        </w:rPr>
        <w:t xml:space="preserve">on información numérica que se refiera a diferentes </w:t>
      </w:r>
      <w:r w:rsidR="006805F4" w:rsidRPr="00637CB5">
        <w:rPr>
          <w:rFonts w:ascii="Arial" w:eastAsia="Times New Roman" w:hAnsi="Arial" w:cs="Arial"/>
          <w:color w:val="000000" w:themeColor="text1"/>
          <w:lang w:val="es-ES_tradnl" w:eastAsia="es-ES"/>
        </w:rPr>
        <w:t>problemáticas sociales</w:t>
      </w:r>
      <w:r w:rsidR="00682A17" w:rsidRPr="00637CB5">
        <w:rPr>
          <w:rFonts w:ascii="Arial" w:eastAsia="Times New Roman" w:hAnsi="Arial" w:cs="Arial"/>
          <w:color w:val="000000" w:themeColor="text1"/>
          <w:lang w:val="es-ES_tradnl" w:eastAsia="es-ES"/>
        </w:rPr>
        <w:t xml:space="preserve"> y p</w:t>
      </w:r>
      <w:r w:rsidR="00682A17" w:rsidRPr="00637CB5">
        <w:rPr>
          <w:rFonts w:ascii="Arial" w:eastAsia="Times New Roman" w:hAnsi="Arial" w:cs="Arial"/>
          <w:color w:val="000000" w:themeColor="text1"/>
          <w:lang w:val="es-ES" w:eastAsia="es-ES"/>
        </w:rPr>
        <w:t xml:space="preserve">roducción de textos de la información numérica presente en ellos. Utilización y fundamentación de estrategias de cálculo para resolver </w:t>
      </w:r>
      <w:r w:rsidR="005A6F44" w:rsidRPr="00637CB5">
        <w:rPr>
          <w:rFonts w:ascii="Arial" w:eastAsia="Times New Roman" w:hAnsi="Arial" w:cs="Arial"/>
          <w:color w:val="000000" w:themeColor="text1"/>
          <w:lang w:val="es-ES" w:eastAsia="es-ES"/>
        </w:rPr>
        <w:t xml:space="preserve">diferentes tipos de </w:t>
      </w:r>
      <w:r w:rsidR="00682A17" w:rsidRPr="00637CB5">
        <w:rPr>
          <w:rFonts w:ascii="Arial" w:eastAsia="Times New Roman" w:hAnsi="Arial" w:cs="Arial"/>
          <w:color w:val="000000" w:themeColor="text1"/>
          <w:lang w:val="es-ES" w:eastAsia="es-ES"/>
        </w:rPr>
        <w:t xml:space="preserve">problemas </w:t>
      </w:r>
      <w:r w:rsidR="00D977C9" w:rsidRPr="00637CB5">
        <w:rPr>
          <w:rFonts w:ascii="Arial" w:eastAsia="Times New Roman" w:hAnsi="Arial" w:cs="Arial"/>
          <w:color w:val="000000" w:themeColor="text1"/>
          <w:lang w:val="es-ES" w:eastAsia="es-ES"/>
        </w:rPr>
        <w:t xml:space="preserve">extramatemáticos (incluyendo aquellos en los que la información se presenta en tablas y gráficos). </w:t>
      </w:r>
      <w:r w:rsidR="00824098" w:rsidRPr="00637CB5">
        <w:rPr>
          <w:rFonts w:ascii="Arial" w:eastAsia="Times New Roman" w:hAnsi="Arial" w:cs="Arial"/>
          <w:color w:val="000000" w:themeColor="text1"/>
          <w:lang w:val="es-ES" w:eastAsia="es-ES"/>
        </w:rPr>
        <w:t xml:space="preserve">Ejercicios simples de Combinatoria. </w:t>
      </w:r>
    </w:p>
    <w:p w14:paraId="3CD046AF" w14:textId="60079B78" w:rsidR="002815C9" w:rsidRPr="00637CB5" w:rsidRDefault="002815C9" w:rsidP="00637CB5">
      <w:pPr>
        <w:keepNext/>
        <w:spacing w:after="0" w:line="360" w:lineRule="auto"/>
        <w:jc w:val="both"/>
        <w:outlineLvl w:val="0"/>
        <w:rPr>
          <w:rFonts w:ascii="Arial" w:eastAsia="Times New Roman" w:hAnsi="Arial" w:cs="Arial"/>
          <w:color w:val="000000" w:themeColor="text1"/>
          <w:lang w:val="es-ES_tradnl" w:eastAsia="es-ES"/>
        </w:rPr>
      </w:pPr>
    </w:p>
    <w:p w14:paraId="1D3475E0" w14:textId="2B366BE8" w:rsidR="0070219C" w:rsidRPr="00637CB5" w:rsidRDefault="0070219C" w:rsidP="00637CB5">
      <w:pPr>
        <w:keepNext/>
        <w:spacing w:after="0" w:line="360" w:lineRule="auto"/>
        <w:jc w:val="both"/>
        <w:outlineLvl w:val="0"/>
        <w:rPr>
          <w:rFonts w:ascii="Arial" w:eastAsia="Times New Roman" w:hAnsi="Arial" w:cs="Arial"/>
          <w:b/>
          <w:color w:val="000000"/>
          <w:u w:val="single"/>
          <w:lang w:val="es-ES_tradnl" w:eastAsia="es-ES"/>
        </w:rPr>
      </w:pPr>
      <w:r w:rsidRPr="00637CB5">
        <w:rPr>
          <w:rFonts w:ascii="Arial" w:eastAsia="Times New Roman" w:hAnsi="Arial" w:cs="Arial"/>
          <w:b/>
          <w:color w:val="000000"/>
          <w:u w:val="single"/>
          <w:lang w:val="es-ES_tradnl" w:eastAsia="es-ES"/>
        </w:rPr>
        <w:t xml:space="preserve">EJE </w:t>
      </w:r>
      <w:r w:rsidR="008D2065" w:rsidRPr="00637CB5">
        <w:rPr>
          <w:rFonts w:ascii="Arial" w:eastAsia="Times New Roman" w:hAnsi="Arial" w:cs="Arial"/>
          <w:b/>
          <w:color w:val="000000"/>
          <w:u w:val="single"/>
          <w:lang w:val="es-ES_tradnl" w:eastAsia="es-ES"/>
        </w:rPr>
        <w:t xml:space="preserve">2 </w:t>
      </w:r>
      <w:r w:rsidRPr="00637CB5">
        <w:rPr>
          <w:rFonts w:ascii="Arial" w:eastAsia="Times New Roman" w:hAnsi="Arial" w:cs="Arial"/>
          <w:b/>
          <w:color w:val="000000"/>
          <w:u w:val="single"/>
          <w:lang w:val="es-ES_tradnl" w:eastAsia="es-ES"/>
        </w:rPr>
        <w:t>GEOMETRIA Y MEDIDA</w:t>
      </w:r>
    </w:p>
    <w:p w14:paraId="009AE51A" w14:textId="79F5BDAD" w:rsidR="0070219C" w:rsidRPr="00637CB5" w:rsidRDefault="0070219C" w:rsidP="00637CB5">
      <w:pPr>
        <w:keepNext/>
        <w:spacing w:after="0" w:line="360" w:lineRule="auto"/>
        <w:jc w:val="both"/>
        <w:outlineLvl w:val="0"/>
        <w:rPr>
          <w:rFonts w:ascii="Arial" w:eastAsia="Times New Roman" w:hAnsi="Arial" w:cs="Arial"/>
          <w:b/>
          <w:color w:val="000000"/>
          <w:u w:val="single"/>
          <w:lang w:val="es-ES_tradnl" w:eastAsia="es-ES"/>
        </w:rPr>
      </w:pPr>
      <w:r w:rsidRPr="00637CB5">
        <w:rPr>
          <w:rFonts w:ascii="Arial" w:eastAsia="Times New Roman" w:hAnsi="Arial" w:cs="Arial"/>
          <w:b/>
          <w:color w:val="000000"/>
          <w:u w:val="single"/>
          <w:lang w:val="es-ES_tradnl" w:eastAsia="es-ES"/>
        </w:rPr>
        <w:t>NUCLEO N. º</w:t>
      </w:r>
      <w:r w:rsidR="008D2065" w:rsidRPr="00637CB5">
        <w:rPr>
          <w:rFonts w:ascii="Arial" w:eastAsia="Times New Roman" w:hAnsi="Arial" w:cs="Arial"/>
          <w:b/>
          <w:color w:val="000000"/>
          <w:u w:val="single"/>
          <w:lang w:val="es-ES_tradnl" w:eastAsia="es-ES"/>
        </w:rPr>
        <w:t>2</w:t>
      </w:r>
      <w:r w:rsidRPr="00637CB5">
        <w:rPr>
          <w:rFonts w:ascii="Arial" w:eastAsia="Times New Roman" w:hAnsi="Arial" w:cs="Arial"/>
          <w:b/>
          <w:color w:val="000000"/>
          <w:u w:val="single"/>
          <w:lang w:val="es-ES_tradnl" w:eastAsia="es-ES"/>
        </w:rPr>
        <w:t xml:space="preserve">: </w:t>
      </w:r>
      <w:r w:rsidRPr="00637CB5">
        <w:rPr>
          <w:rFonts w:ascii="Arial" w:eastAsia="Times New Roman" w:hAnsi="Arial" w:cs="Arial"/>
          <w:b/>
          <w:color w:val="000000"/>
          <w:lang w:val="es-ES_tradnl" w:eastAsia="es-ES"/>
        </w:rPr>
        <w:t xml:space="preserve">Trigonometría </w:t>
      </w:r>
    </w:p>
    <w:p w14:paraId="5153B7F0" w14:textId="77777777" w:rsidR="0070219C" w:rsidRPr="00637CB5" w:rsidRDefault="0070219C" w:rsidP="00637CB5">
      <w:pPr>
        <w:keepNext/>
        <w:spacing w:after="0" w:line="360" w:lineRule="auto"/>
        <w:jc w:val="both"/>
        <w:outlineLvl w:val="0"/>
        <w:rPr>
          <w:rFonts w:ascii="Arial" w:eastAsia="Times New Roman" w:hAnsi="Arial" w:cs="Arial"/>
          <w:color w:val="000000"/>
          <w:lang w:val="es-ES" w:eastAsia="es-ES"/>
        </w:rPr>
      </w:pPr>
      <w:r w:rsidRPr="00637CB5">
        <w:rPr>
          <w:rFonts w:ascii="Arial" w:eastAsia="Times New Roman" w:hAnsi="Arial" w:cs="Arial"/>
          <w:color w:val="000000"/>
          <w:lang w:val="es-ES" w:eastAsia="es-ES"/>
        </w:rPr>
        <w:t xml:space="preserve">Razones trigonométricas en un triángulo rectángulo. Relaciones trigonométricas. Uso de la calculadora. </w:t>
      </w:r>
      <w:r w:rsidR="00FE0A68" w:rsidRPr="00637CB5">
        <w:rPr>
          <w:rFonts w:ascii="Arial" w:eastAsia="Times New Roman" w:hAnsi="Arial" w:cs="Arial"/>
          <w:color w:val="000000"/>
          <w:lang w:val="es-ES" w:eastAsia="es-ES"/>
        </w:rPr>
        <w:t>Resolución de triángulos rectángulos. Identidades Trigonométricas. Resolución de triángulos oblicuángulos.</w:t>
      </w:r>
      <w:r w:rsidRPr="00637CB5">
        <w:rPr>
          <w:rFonts w:ascii="Arial" w:eastAsia="Times New Roman" w:hAnsi="Arial" w:cs="Arial"/>
          <w:color w:val="000000"/>
          <w:lang w:val="es-ES" w:eastAsia="es-ES"/>
        </w:rPr>
        <w:t xml:space="preserve"> Teorema del seno. Teorema del coseno. Resolución de problemas. </w:t>
      </w:r>
    </w:p>
    <w:p w14:paraId="13C45373" w14:textId="77777777" w:rsidR="0070219C" w:rsidRPr="00637CB5" w:rsidRDefault="0070219C" w:rsidP="00637CB5">
      <w:pPr>
        <w:keepNext/>
        <w:spacing w:after="0" w:line="360" w:lineRule="auto"/>
        <w:jc w:val="both"/>
        <w:outlineLvl w:val="0"/>
        <w:rPr>
          <w:rFonts w:ascii="Arial" w:eastAsia="Times New Roman" w:hAnsi="Arial" w:cs="Arial"/>
          <w:b/>
          <w:color w:val="000000"/>
          <w:u w:val="single"/>
          <w:lang w:val="es-ES_tradnl" w:eastAsia="es-ES"/>
        </w:rPr>
      </w:pPr>
    </w:p>
    <w:p w14:paraId="6DC218E0" w14:textId="1E86E0D2" w:rsidR="00C23BD9" w:rsidRPr="00637CB5" w:rsidRDefault="00C23BD9" w:rsidP="00637CB5">
      <w:pPr>
        <w:keepNext/>
        <w:spacing w:after="0" w:line="360" w:lineRule="auto"/>
        <w:jc w:val="both"/>
        <w:outlineLvl w:val="0"/>
        <w:rPr>
          <w:rFonts w:ascii="Arial" w:eastAsia="Times New Roman" w:hAnsi="Arial" w:cs="Arial"/>
          <w:b/>
          <w:color w:val="000000"/>
          <w:u w:val="single"/>
          <w:lang w:val="es-ES_tradnl" w:eastAsia="es-ES"/>
        </w:rPr>
      </w:pPr>
      <w:r w:rsidRPr="00637CB5">
        <w:rPr>
          <w:rFonts w:ascii="Arial" w:eastAsia="Times New Roman" w:hAnsi="Arial" w:cs="Arial"/>
          <w:b/>
          <w:color w:val="000000"/>
          <w:u w:val="single"/>
          <w:lang w:val="es-ES_tradnl" w:eastAsia="es-ES"/>
        </w:rPr>
        <w:t>E</w:t>
      </w:r>
      <w:r w:rsidR="002815C9" w:rsidRPr="00637CB5">
        <w:rPr>
          <w:rFonts w:ascii="Arial" w:eastAsia="Times New Roman" w:hAnsi="Arial" w:cs="Arial"/>
          <w:b/>
          <w:color w:val="000000"/>
          <w:u w:val="single"/>
          <w:lang w:val="es-ES_tradnl" w:eastAsia="es-ES"/>
        </w:rPr>
        <w:t xml:space="preserve">JE </w:t>
      </w:r>
      <w:r w:rsidR="008D2065" w:rsidRPr="00637CB5">
        <w:rPr>
          <w:rFonts w:ascii="Arial" w:eastAsia="Times New Roman" w:hAnsi="Arial" w:cs="Arial"/>
          <w:b/>
          <w:color w:val="000000"/>
          <w:u w:val="single"/>
          <w:lang w:val="es-ES_tradnl" w:eastAsia="es-ES"/>
        </w:rPr>
        <w:t xml:space="preserve"> 3 ANALISIS DE FUNCIONES Y</w:t>
      </w:r>
      <w:r w:rsidR="002815C9" w:rsidRPr="00637CB5">
        <w:rPr>
          <w:rFonts w:ascii="Arial" w:eastAsia="Times New Roman" w:hAnsi="Arial" w:cs="Arial"/>
          <w:b/>
          <w:color w:val="000000"/>
          <w:u w:val="single"/>
          <w:lang w:val="es-ES_tradnl" w:eastAsia="es-ES"/>
        </w:rPr>
        <w:t xml:space="preserve"> VARIACIONES </w:t>
      </w:r>
    </w:p>
    <w:p w14:paraId="4A4128C2" w14:textId="1ACA3A92" w:rsidR="002815C9" w:rsidRPr="00637CB5" w:rsidRDefault="002815C9" w:rsidP="00637CB5">
      <w:pPr>
        <w:spacing w:after="0" w:line="360" w:lineRule="auto"/>
        <w:jc w:val="both"/>
        <w:rPr>
          <w:rFonts w:ascii="Arial" w:eastAsia="Times New Roman" w:hAnsi="Arial" w:cs="Arial"/>
          <w:b/>
          <w:color w:val="000000"/>
          <w:lang w:val="es-ES" w:eastAsia="es-ES"/>
        </w:rPr>
      </w:pPr>
      <w:r w:rsidRPr="00637CB5">
        <w:rPr>
          <w:rFonts w:ascii="Arial" w:eastAsia="Times New Roman" w:hAnsi="Arial" w:cs="Arial"/>
          <w:b/>
          <w:color w:val="000000"/>
          <w:u w:val="single"/>
          <w:lang w:val="es-ES" w:eastAsia="es-ES"/>
        </w:rPr>
        <w:t xml:space="preserve">NUCLEO N.º </w:t>
      </w:r>
      <w:r w:rsidR="00453444" w:rsidRPr="00637CB5">
        <w:rPr>
          <w:rFonts w:ascii="Arial" w:eastAsia="Times New Roman" w:hAnsi="Arial" w:cs="Arial"/>
          <w:b/>
          <w:color w:val="000000"/>
          <w:u w:val="single"/>
          <w:lang w:val="es-ES" w:eastAsia="es-ES"/>
        </w:rPr>
        <w:t>3</w:t>
      </w:r>
      <w:r w:rsidRPr="00637CB5">
        <w:rPr>
          <w:rFonts w:ascii="Arial" w:eastAsia="Times New Roman" w:hAnsi="Arial" w:cs="Arial"/>
          <w:b/>
          <w:color w:val="000000"/>
          <w:u w:val="single"/>
          <w:lang w:val="es-ES" w:eastAsia="es-ES"/>
        </w:rPr>
        <w:t>:</w:t>
      </w:r>
      <w:r w:rsidRPr="00637CB5">
        <w:rPr>
          <w:rFonts w:ascii="Arial" w:eastAsia="Times New Roman" w:hAnsi="Arial" w:cs="Arial"/>
          <w:b/>
          <w:color w:val="000000"/>
          <w:lang w:val="es-ES" w:eastAsia="es-ES"/>
        </w:rPr>
        <w:t xml:space="preserve"> </w:t>
      </w:r>
      <w:r w:rsidR="00FA49BF" w:rsidRPr="00637CB5">
        <w:rPr>
          <w:rFonts w:ascii="Arial" w:eastAsia="Times New Roman" w:hAnsi="Arial" w:cs="Arial"/>
          <w:b/>
          <w:color w:val="000000"/>
          <w:lang w:val="es-ES" w:eastAsia="es-ES"/>
        </w:rPr>
        <w:t>Funciones</w:t>
      </w:r>
      <w:r w:rsidR="00837B10" w:rsidRPr="00637CB5">
        <w:rPr>
          <w:rFonts w:ascii="Arial" w:eastAsia="Times New Roman" w:hAnsi="Arial" w:cs="Arial"/>
          <w:b/>
          <w:color w:val="000000"/>
          <w:lang w:val="es-ES" w:eastAsia="es-ES"/>
        </w:rPr>
        <w:t xml:space="preserve"> </w:t>
      </w:r>
      <w:r w:rsidR="00E30D3D" w:rsidRPr="00637CB5">
        <w:rPr>
          <w:rFonts w:ascii="Arial" w:eastAsia="Times New Roman" w:hAnsi="Arial" w:cs="Arial"/>
          <w:b/>
          <w:color w:val="000000"/>
          <w:lang w:val="es-ES" w:eastAsia="es-ES"/>
        </w:rPr>
        <w:t xml:space="preserve">Trigonométricas. </w:t>
      </w:r>
    </w:p>
    <w:p w14:paraId="6412603A" w14:textId="708FA0B7" w:rsidR="00E41C41" w:rsidRPr="00637CB5" w:rsidRDefault="00E30D3D" w:rsidP="00637CB5">
      <w:pPr>
        <w:spacing w:after="0" w:line="360" w:lineRule="auto"/>
        <w:jc w:val="both"/>
        <w:rPr>
          <w:rFonts w:ascii="Arial" w:eastAsia="Times New Roman" w:hAnsi="Arial" w:cs="Arial"/>
          <w:color w:val="000000"/>
          <w:lang w:val="es-ES_tradnl" w:eastAsia="es-ES"/>
        </w:rPr>
      </w:pPr>
      <w:r w:rsidRPr="00637CB5">
        <w:rPr>
          <w:rFonts w:ascii="Arial" w:eastAsia="Times New Roman" w:hAnsi="Arial" w:cs="Arial"/>
          <w:color w:val="000000"/>
          <w:lang w:val="es-ES" w:eastAsia="es-ES"/>
        </w:rPr>
        <w:t xml:space="preserve">Circunferencia Trigonométrica. Análisis de las funciones trigonométricas en los cuatro cuadrantes. </w:t>
      </w:r>
      <w:r w:rsidRPr="00637CB5">
        <w:rPr>
          <w:rFonts w:ascii="Arial" w:eastAsia="Times New Roman" w:hAnsi="Arial" w:cs="Arial"/>
          <w:color w:val="000000"/>
          <w:lang w:val="es-ES_tradnl" w:eastAsia="es-ES"/>
        </w:rPr>
        <w:t xml:space="preserve"> </w:t>
      </w:r>
      <w:r w:rsidR="003776BE" w:rsidRPr="00637CB5">
        <w:rPr>
          <w:rFonts w:ascii="Arial" w:eastAsia="Times New Roman" w:hAnsi="Arial" w:cs="Arial"/>
          <w:color w:val="000000"/>
          <w:lang w:val="es-ES_tradnl" w:eastAsia="es-ES"/>
        </w:rPr>
        <w:t xml:space="preserve">Función seno. Función </w:t>
      </w:r>
      <w:r w:rsidR="0059566F" w:rsidRPr="00637CB5">
        <w:rPr>
          <w:rFonts w:ascii="Arial" w:eastAsia="Times New Roman" w:hAnsi="Arial" w:cs="Arial"/>
          <w:color w:val="000000"/>
          <w:lang w:val="es-ES_tradnl" w:eastAsia="es-ES"/>
        </w:rPr>
        <w:t>c</w:t>
      </w:r>
      <w:r w:rsidR="003776BE" w:rsidRPr="00637CB5">
        <w:rPr>
          <w:rFonts w:ascii="Arial" w:eastAsia="Times New Roman" w:hAnsi="Arial" w:cs="Arial"/>
          <w:color w:val="000000"/>
          <w:lang w:val="es-ES_tradnl" w:eastAsia="es-ES"/>
        </w:rPr>
        <w:t xml:space="preserve">oseno, Función </w:t>
      </w:r>
      <w:r w:rsidR="0059566F" w:rsidRPr="00637CB5">
        <w:rPr>
          <w:rFonts w:ascii="Arial" w:eastAsia="Times New Roman" w:hAnsi="Arial" w:cs="Arial"/>
          <w:color w:val="000000"/>
          <w:lang w:val="es-ES_tradnl" w:eastAsia="es-ES"/>
        </w:rPr>
        <w:t>t</w:t>
      </w:r>
      <w:r w:rsidR="003776BE" w:rsidRPr="00637CB5">
        <w:rPr>
          <w:rFonts w:ascii="Arial" w:eastAsia="Times New Roman" w:hAnsi="Arial" w:cs="Arial"/>
          <w:color w:val="000000"/>
          <w:lang w:val="es-ES_tradnl" w:eastAsia="es-ES"/>
        </w:rPr>
        <w:t>angente.</w:t>
      </w:r>
      <w:r w:rsidR="0059566F" w:rsidRPr="00637CB5">
        <w:rPr>
          <w:rFonts w:ascii="Arial" w:eastAsia="Times New Roman" w:hAnsi="Arial" w:cs="Arial"/>
          <w:color w:val="000000"/>
          <w:lang w:val="es-ES_tradnl" w:eastAsia="es-ES"/>
        </w:rPr>
        <w:t xml:space="preserve"> Gráficos cartesianos</w:t>
      </w:r>
      <w:r w:rsidR="0032238B" w:rsidRPr="00637CB5">
        <w:rPr>
          <w:rFonts w:ascii="Arial" w:eastAsia="Times New Roman" w:hAnsi="Arial" w:cs="Arial"/>
          <w:color w:val="000000"/>
          <w:lang w:val="es-ES_tradnl" w:eastAsia="es-ES"/>
        </w:rPr>
        <w:t xml:space="preserve"> de las mismas</w:t>
      </w:r>
      <w:r w:rsidR="0059566F" w:rsidRPr="00637CB5">
        <w:rPr>
          <w:rFonts w:ascii="Arial" w:eastAsia="Times New Roman" w:hAnsi="Arial" w:cs="Arial"/>
          <w:color w:val="000000"/>
          <w:lang w:val="es-ES_tradnl" w:eastAsia="es-ES"/>
        </w:rPr>
        <w:t>, d</w:t>
      </w:r>
      <w:r w:rsidR="005F0B65" w:rsidRPr="00637CB5">
        <w:rPr>
          <w:rFonts w:ascii="Arial" w:eastAsia="Times New Roman" w:hAnsi="Arial" w:cs="Arial"/>
          <w:color w:val="000000"/>
          <w:lang w:val="es-ES_tradnl" w:eastAsia="es-ES"/>
        </w:rPr>
        <w:t xml:space="preserve">ominio, imagen, continuidad, periodicidad, paridad, cortes en el eje x y eje y, </w:t>
      </w:r>
      <w:r w:rsidR="006906F7" w:rsidRPr="00637CB5">
        <w:rPr>
          <w:rFonts w:ascii="Arial" w:eastAsia="Times New Roman" w:hAnsi="Arial" w:cs="Arial"/>
          <w:color w:val="000000"/>
          <w:lang w:val="es-ES_tradnl" w:eastAsia="es-ES"/>
        </w:rPr>
        <w:t xml:space="preserve">acotamiento, </w:t>
      </w:r>
      <w:r w:rsidR="005F0B65" w:rsidRPr="00637CB5">
        <w:rPr>
          <w:rFonts w:ascii="Arial" w:eastAsia="Times New Roman" w:hAnsi="Arial" w:cs="Arial"/>
          <w:color w:val="000000"/>
          <w:lang w:val="es-ES_tradnl" w:eastAsia="es-ES"/>
        </w:rPr>
        <w:t>creciente o decreciente, máximos y mínimos.</w:t>
      </w:r>
    </w:p>
    <w:p w14:paraId="0B3C184F" w14:textId="77777777" w:rsidR="00637CB5" w:rsidRDefault="00637CB5" w:rsidP="00637CB5">
      <w:pPr>
        <w:spacing w:after="0" w:line="360" w:lineRule="auto"/>
        <w:jc w:val="both"/>
        <w:rPr>
          <w:rFonts w:ascii="Arial" w:eastAsia="Times New Roman" w:hAnsi="Arial" w:cs="Arial"/>
          <w:b/>
          <w:color w:val="000000"/>
          <w:u w:val="single"/>
          <w:lang w:val="es-ES_tradnl" w:eastAsia="es-ES"/>
        </w:rPr>
      </w:pPr>
    </w:p>
    <w:p w14:paraId="46F3190F" w14:textId="77777777" w:rsidR="00530B6C" w:rsidRDefault="00530B6C" w:rsidP="00637CB5">
      <w:pPr>
        <w:spacing w:after="0" w:line="360" w:lineRule="auto"/>
        <w:jc w:val="both"/>
        <w:rPr>
          <w:rFonts w:ascii="Arial" w:eastAsia="Times New Roman" w:hAnsi="Arial" w:cs="Arial"/>
          <w:b/>
          <w:color w:val="000000"/>
          <w:u w:val="single"/>
          <w:lang w:val="es-ES_tradnl" w:eastAsia="es-ES"/>
        </w:rPr>
      </w:pPr>
    </w:p>
    <w:p w14:paraId="40C57D28" w14:textId="5CB5D682" w:rsidR="000973D1" w:rsidRPr="00637CB5" w:rsidRDefault="00E41C41" w:rsidP="00637CB5">
      <w:pPr>
        <w:spacing w:after="0" w:line="360" w:lineRule="auto"/>
        <w:jc w:val="both"/>
        <w:rPr>
          <w:rFonts w:ascii="Arial" w:eastAsia="Times New Roman" w:hAnsi="Arial" w:cs="Arial"/>
          <w:b/>
          <w:color w:val="000000"/>
          <w:lang w:val="es-ES_tradnl" w:eastAsia="es-ES"/>
        </w:rPr>
      </w:pPr>
      <w:r w:rsidRPr="00637CB5">
        <w:rPr>
          <w:rFonts w:ascii="Arial" w:eastAsia="Times New Roman" w:hAnsi="Arial" w:cs="Arial"/>
          <w:b/>
          <w:color w:val="000000"/>
          <w:u w:val="single"/>
          <w:lang w:val="es-ES_tradnl" w:eastAsia="es-ES"/>
        </w:rPr>
        <w:lastRenderedPageBreak/>
        <w:t xml:space="preserve">NUCLEO N° </w:t>
      </w:r>
      <w:r w:rsidR="00453444" w:rsidRPr="00637CB5">
        <w:rPr>
          <w:rFonts w:ascii="Arial" w:eastAsia="Times New Roman" w:hAnsi="Arial" w:cs="Arial"/>
          <w:b/>
          <w:color w:val="000000"/>
          <w:u w:val="single"/>
          <w:lang w:val="es-ES_tradnl" w:eastAsia="es-ES"/>
        </w:rPr>
        <w:t>4</w:t>
      </w:r>
      <w:r w:rsidRPr="00637CB5">
        <w:rPr>
          <w:rFonts w:ascii="Arial" w:eastAsia="Times New Roman" w:hAnsi="Arial" w:cs="Arial"/>
          <w:b/>
          <w:color w:val="000000"/>
          <w:u w:val="single"/>
          <w:lang w:val="es-ES_tradnl" w:eastAsia="es-ES"/>
        </w:rPr>
        <w:t>:</w:t>
      </w:r>
      <w:r w:rsidRPr="00637CB5">
        <w:rPr>
          <w:rFonts w:ascii="Arial" w:eastAsia="Times New Roman" w:hAnsi="Arial" w:cs="Arial"/>
          <w:b/>
          <w:color w:val="000000"/>
          <w:lang w:val="es-ES_tradnl" w:eastAsia="es-ES"/>
        </w:rPr>
        <w:t xml:space="preserve"> </w:t>
      </w:r>
      <w:r w:rsidR="00D61A4D" w:rsidRPr="00637CB5">
        <w:rPr>
          <w:rFonts w:ascii="Arial" w:eastAsia="Times New Roman" w:hAnsi="Arial" w:cs="Arial"/>
          <w:b/>
          <w:color w:val="000000"/>
          <w:lang w:val="es-ES_tradnl" w:eastAsia="es-ES"/>
        </w:rPr>
        <w:t>Funciones</w:t>
      </w:r>
      <w:r w:rsidR="000973D1" w:rsidRPr="00637CB5">
        <w:rPr>
          <w:rFonts w:ascii="Arial" w:eastAsia="Times New Roman" w:hAnsi="Arial" w:cs="Arial"/>
          <w:b/>
          <w:color w:val="000000"/>
          <w:lang w:val="es-ES_tradnl" w:eastAsia="es-ES"/>
        </w:rPr>
        <w:t xml:space="preserve"> </w:t>
      </w:r>
    </w:p>
    <w:p w14:paraId="735F49D6" w14:textId="27C323AC" w:rsidR="00293E40" w:rsidRPr="00637CB5" w:rsidRDefault="00293E40" w:rsidP="00637CB5">
      <w:pPr>
        <w:spacing w:after="0" w:line="360" w:lineRule="auto"/>
        <w:jc w:val="both"/>
        <w:rPr>
          <w:rFonts w:ascii="Arial" w:eastAsia="Times New Roman" w:hAnsi="Arial" w:cs="Arial"/>
          <w:color w:val="000000"/>
          <w:lang w:val="es-ES_tradnl" w:eastAsia="es-ES"/>
        </w:rPr>
      </w:pPr>
      <w:r w:rsidRPr="00637CB5">
        <w:rPr>
          <w:rFonts w:ascii="Arial" w:eastAsia="Times New Roman" w:hAnsi="Arial" w:cs="Arial"/>
          <w:color w:val="000000"/>
          <w:lang w:val="es-ES_tradnl" w:eastAsia="es-ES"/>
        </w:rPr>
        <w:t xml:space="preserve">Representación y análisis de funciones polinómicas, exponencial, logarítmica y trigonométricas, para la interpretación de problemas de la realidad </w:t>
      </w:r>
      <w:r w:rsidRPr="00637CB5">
        <w:rPr>
          <w:rFonts w:ascii="Arial" w:eastAsia="Times New Roman" w:hAnsi="Arial" w:cs="Arial"/>
          <w:color w:val="000000"/>
          <w:lang w:val="es-ES" w:eastAsia="es-ES"/>
        </w:rPr>
        <w:t>incluyendo la comparación del modelo elegido de acuerdo con la necesidad del problema.</w:t>
      </w:r>
    </w:p>
    <w:p w14:paraId="29A07C92" w14:textId="77777777" w:rsidR="00FA49BF" w:rsidRPr="00637CB5" w:rsidRDefault="00FA49BF" w:rsidP="00637CB5">
      <w:pPr>
        <w:spacing w:after="0" w:line="360" w:lineRule="auto"/>
        <w:jc w:val="both"/>
        <w:rPr>
          <w:rFonts w:ascii="Arial" w:eastAsia="Times New Roman" w:hAnsi="Arial" w:cs="Arial"/>
          <w:color w:val="000000"/>
          <w:lang w:val="es-ES_tradnl" w:eastAsia="es-ES"/>
        </w:rPr>
      </w:pPr>
    </w:p>
    <w:p w14:paraId="0CD7C130" w14:textId="77777777" w:rsidR="00321D1E" w:rsidRPr="00637CB5" w:rsidRDefault="00321D1E" w:rsidP="00637CB5">
      <w:pPr>
        <w:keepNext/>
        <w:spacing w:after="0" w:line="360" w:lineRule="auto"/>
        <w:jc w:val="both"/>
        <w:outlineLvl w:val="0"/>
        <w:rPr>
          <w:rFonts w:ascii="Arial" w:eastAsia="Times New Roman" w:hAnsi="Arial" w:cs="Arial"/>
          <w:color w:val="000000"/>
          <w:lang w:val="es-ES_tradnl" w:eastAsia="es-ES"/>
        </w:rPr>
      </w:pPr>
    </w:p>
    <w:p w14:paraId="4C1B013D" w14:textId="77777777" w:rsidR="00C23BD9" w:rsidRPr="00637CB5" w:rsidRDefault="006F490E" w:rsidP="00637CB5">
      <w:pPr>
        <w:spacing w:line="360" w:lineRule="auto"/>
        <w:rPr>
          <w:b/>
          <w:i/>
          <w:u w:val="single"/>
        </w:rPr>
      </w:pPr>
      <w:r w:rsidRPr="00637CB5">
        <w:rPr>
          <w:b/>
          <w:i/>
          <w:u w:val="single"/>
        </w:rPr>
        <w:t xml:space="preserve">BIBLIOGRAFIA: </w:t>
      </w:r>
    </w:p>
    <w:p w14:paraId="430B60D8" w14:textId="77777777" w:rsidR="006F490E" w:rsidRPr="00637CB5" w:rsidRDefault="006F490E" w:rsidP="00637CB5">
      <w:pPr>
        <w:pStyle w:val="NormalWeb"/>
        <w:spacing w:before="0" w:beforeAutospacing="0" w:after="0" w:afterAutospacing="0" w:line="360" w:lineRule="auto"/>
        <w:rPr>
          <w:sz w:val="22"/>
          <w:szCs w:val="22"/>
        </w:rPr>
      </w:pPr>
      <w:r w:rsidRPr="00637CB5">
        <w:rPr>
          <w:rFonts w:ascii="Arial" w:hAnsi="Arial" w:cs="Arial"/>
          <w:color w:val="000000"/>
          <w:sz w:val="22"/>
          <w:szCs w:val="22"/>
        </w:rPr>
        <w:t xml:space="preserve">Matemática 1 Activa </w:t>
      </w:r>
      <w:r w:rsidR="00440008" w:rsidRPr="00637CB5">
        <w:rPr>
          <w:rFonts w:ascii="Arial" w:hAnsi="Arial" w:cs="Arial"/>
          <w:color w:val="000000"/>
          <w:sz w:val="22"/>
          <w:szCs w:val="22"/>
        </w:rPr>
        <w:t>Polimodal.</w:t>
      </w:r>
      <w:r w:rsidRPr="00637CB5">
        <w:rPr>
          <w:rFonts w:ascii="Arial" w:hAnsi="Arial" w:cs="Arial"/>
          <w:color w:val="000000"/>
          <w:sz w:val="22"/>
          <w:szCs w:val="22"/>
        </w:rPr>
        <w:t xml:space="preserve"> Editorial Puertos de Palos</w:t>
      </w:r>
    </w:p>
    <w:p w14:paraId="268F1696" w14:textId="77777777" w:rsidR="006F490E" w:rsidRPr="00637CB5" w:rsidRDefault="006F490E" w:rsidP="00637CB5">
      <w:pPr>
        <w:pStyle w:val="NormalWeb"/>
        <w:spacing w:before="0" w:beforeAutospacing="0" w:after="0" w:afterAutospacing="0" w:line="360" w:lineRule="auto"/>
        <w:rPr>
          <w:sz w:val="22"/>
          <w:szCs w:val="22"/>
        </w:rPr>
      </w:pPr>
      <w:r w:rsidRPr="00637CB5">
        <w:rPr>
          <w:rFonts w:ascii="Arial" w:hAnsi="Arial" w:cs="Arial"/>
          <w:color w:val="000000"/>
          <w:sz w:val="22"/>
          <w:szCs w:val="22"/>
        </w:rPr>
        <w:t>Matemática III. Martín Pérez -Gustavo Romero. Editorial Santillana</w:t>
      </w:r>
    </w:p>
    <w:p w14:paraId="5A624358" w14:textId="77777777" w:rsidR="006F490E" w:rsidRPr="00637CB5" w:rsidRDefault="006F490E" w:rsidP="00637CB5">
      <w:pPr>
        <w:pStyle w:val="NormalWeb"/>
        <w:spacing w:before="0" w:beforeAutospacing="0" w:after="0" w:afterAutospacing="0" w:line="360" w:lineRule="auto"/>
        <w:rPr>
          <w:sz w:val="22"/>
          <w:szCs w:val="22"/>
        </w:rPr>
      </w:pPr>
      <w:r w:rsidRPr="00637CB5">
        <w:rPr>
          <w:rFonts w:ascii="Arial" w:hAnsi="Arial" w:cs="Arial"/>
          <w:color w:val="000000"/>
          <w:sz w:val="22"/>
          <w:szCs w:val="22"/>
        </w:rPr>
        <w:t>Matemática IV Para resolver problemas. Editorial Santillana.</w:t>
      </w:r>
    </w:p>
    <w:p w14:paraId="06BE726B" w14:textId="77777777" w:rsidR="006F490E" w:rsidRPr="00637CB5" w:rsidRDefault="006F490E" w:rsidP="00637CB5">
      <w:pPr>
        <w:pStyle w:val="NormalWeb"/>
        <w:spacing w:before="0" w:beforeAutospacing="0" w:after="0" w:afterAutospacing="0" w:line="360" w:lineRule="auto"/>
        <w:rPr>
          <w:sz w:val="22"/>
          <w:szCs w:val="22"/>
        </w:rPr>
      </w:pPr>
      <w:r w:rsidRPr="00637CB5">
        <w:rPr>
          <w:rFonts w:ascii="Arial" w:hAnsi="Arial" w:cs="Arial"/>
          <w:color w:val="000000"/>
          <w:sz w:val="22"/>
          <w:szCs w:val="22"/>
        </w:rPr>
        <w:t xml:space="preserve">Matemática I </w:t>
      </w:r>
      <w:r w:rsidR="00440008" w:rsidRPr="00637CB5">
        <w:rPr>
          <w:rFonts w:ascii="Arial" w:hAnsi="Arial" w:cs="Arial"/>
          <w:color w:val="000000"/>
          <w:sz w:val="22"/>
          <w:szCs w:val="22"/>
        </w:rPr>
        <w:t>Polimodal. Editorial</w:t>
      </w:r>
      <w:r w:rsidRPr="00637CB5">
        <w:rPr>
          <w:rFonts w:ascii="Arial" w:hAnsi="Arial" w:cs="Arial"/>
          <w:color w:val="000000"/>
          <w:sz w:val="22"/>
          <w:szCs w:val="22"/>
        </w:rPr>
        <w:t xml:space="preserve"> Santillana.</w:t>
      </w:r>
    </w:p>
    <w:p w14:paraId="5338387B" w14:textId="77777777" w:rsidR="006F490E" w:rsidRPr="00637CB5" w:rsidRDefault="006F490E" w:rsidP="00637CB5">
      <w:pPr>
        <w:pStyle w:val="NormalWeb"/>
        <w:spacing w:before="0" w:beforeAutospacing="0" w:after="0" w:afterAutospacing="0" w:line="360" w:lineRule="auto"/>
        <w:rPr>
          <w:sz w:val="22"/>
          <w:szCs w:val="22"/>
        </w:rPr>
      </w:pPr>
      <w:r w:rsidRPr="00637CB5">
        <w:rPr>
          <w:rFonts w:ascii="Arial" w:hAnsi="Arial" w:cs="Arial"/>
          <w:color w:val="000000"/>
          <w:sz w:val="22"/>
          <w:szCs w:val="22"/>
        </w:rPr>
        <w:t xml:space="preserve">Matemática 8 </w:t>
      </w:r>
      <w:r w:rsidR="00440008" w:rsidRPr="00637CB5">
        <w:rPr>
          <w:rFonts w:ascii="Arial" w:hAnsi="Arial" w:cs="Arial"/>
          <w:color w:val="000000"/>
          <w:sz w:val="22"/>
          <w:szCs w:val="22"/>
        </w:rPr>
        <w:t>Activa.</w:t>
      </w:r>
      <w:r w:rsidRPr="00637CB5">
        <w:rPr>
          <w:rFonts w:ascii="Arial" w:hAnsi="Arial" w:cs="Arial"/>
          <w:color w:val="000000"/>
          <w:sz w:val="22"/>
          <w:szCs w:val="22"/>
        </w:rPr>
        <w:t xml:space="preserve"> Editorial Puertos de Palos</w:t>
      </w:r>
    </w:p>
    <w:p w14:paraId="2EDB96B5" w14:textId="77777777" w:rsidR="006F490E" w:rsidRPr="00637CB5" w:rsidRDefault="006F490E" w:rsidP="00637CB5">
      <w:pPr>
        <w:pStyle w:val="NormalWeb"/>
        <w:spacing w:before="0" w:beforeAutospacing="0" w:after="0" w:afterAutospacing="0" w:line="360" w:lineRule="auto"/>
        <w:rPr>
          <w:sz w:val="22"/>
          <w:szCs w:val="22"/>
        </w:rPr>
      </w:pPr>
      <w:r w:rsidRPr="00637CB5">
        <w:rPr>
          <w:rFonts w:ascii="Arial" w:hAnsi="Arial" w:cs="Arial"/>
          <w:color w:val="000000"/>
          <w:sz w:val="22"/>
          <w:szCs w:val="22"/>
        </w:rPr>
        <w:t xml:space="preserve"> </w:t>
      </w:r>
    </w:p>
    <w:p w14:paraId="3931774B" w14:textId="77777777" w:rsidR="006F490E" w:rsidRPr="00440008" w:rsidRDefault="006F490E" w:rsidP="00C23BD9">
      <w:pPr>
        <w:rPr>
          <w:sz w:val="20"/>
          <w:szCs w:val="20"/>
        </w:rPr>
      </w:pPr>
    </w:p>
    <w:p w14:paraId="39BA5469" w14:textId="77777777" w:rsidR="00C66004" w:rsidRPr="00440008" w:rsidRDefault="00C66004">
      <w:pPr>
        <w:rPr>
          <w:sz w:val="20"/>
          <w:szCs w:val="20"/>
        </w:rPr>
      </w:pPr>
    </w:p>
    <w:sectPr w:rsidR="00C66004" w:rsidRPr="00440008">
      <w:foot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A670CD0" w14:textId="77777777" w:rsidR="00681405" w:rsidRDefault="00681405" w:rsidP="00637CB5">
      <w:pPr>
        <w:spacing w:after="0" w:line="240" w:lineRule="auto"/>
      </w:pPr>
      <w:r>
        <w:separator/>
      </w:r>
    </w:p>
  </w:endnote>
  <w:endnote w:type="continuationSeparator" w:id="0">
    <w:p w14:paraId="0634D73D" w14:textId="77777777" w:rsidR="00681405" w:rsidRDefault="00681405" w:rsidP="00637C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019696082"/>
      <w:docPartObj>
        <w:docPartGallery w:val="Page Numbers (Bottom of Page)"/>
        <w:docPartUnique/>
      </w:docPartObj>
    </w:sdtPr>
    <w:sdtEndPr/>
    <w:sdtContent>
      <w:p w14:paraId="4FA7F81E" w14:textId="18DBD032" w:rsidR="00637CB5" w:rsidRDefault="00637CB5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225D2" w:rsidRPr="00C225D2">
          <w:rPr>
            <w:noProof/>
            <w:lang w:val="es-ES"/>
          </w:rPr>
          <w:t>1</w:t>
        </w:r>
        <w:r>
          <w:fldChar w:fldCharType="end"/>
        </w:r>
      </w:p>
    </w:sdtContent>
  </w:sdt>
  <w:p w14:paraId="19297DD6" w14:textId="77777777" w:rsidR="00637CB5" w:rsidRDefault="00637CB5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49EFA68" w14:textId="77777777" w:rsidR="00681405" w:rsidRDefault="00681405" w:rsidP="00637CB5">
      <w:pPr>
        <w:spacing w:after="0" w:line="240" w:lineRule="auto"/>
      </w:pPr>
      <w:r>
        <w:separator/>
      </w:r>
    </w:p>
  </w:footnote>
  <w:footnote w:type="continuationSeparator" w:id="0">
    <w:p w14:paraId="7348B791" w14:textId="77777777" w:rsidR="00681405" w:rsidRDefault="00681405" w:rsidP="00637CB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62960E8"/>
    <w:multiLevelType w:val="singleLevel"/>
    <w:tmpl w:val="0C0A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3BD9"/>
    <w:rsid w:val="000973D1"/>
    <w:rsid w:val="000A36A1"/>
    <w:rsid w:val="001101E5"/>
    <w:rsid w:val="00133893"/>
    <w:rsid w:val="00140C02"/>
    <w:rsid w:val="001B07C8"/>
    <w:rsid w:val="001C46B9"/>
    <w:rsid w:val="001C5977"/>
    <w:rsid w:val="00216929"/>
    <w:rsid w:val="002249CB"/>
    <w:rsid w:val="00225FA5"/>
    <w:rsid w:val="00232660"/>
    <w:rsid w:val="00271514"/>
    <w:rsid w:val="002815C9"/>
    <w:rsid w:val="00293E40"/>
    <w:rsid w:val="0031229D"/>
    <w:rsid w:val="00321D1E"/>
    <w:rsid w:val="0032238B"/>
    <w:rsid w:val="003506B2"/>
    <w:rsid w:val="003776BE"/>
    <w:rsid w:val="00392EF2"/>
    <w:rsid w:val="003C0002"/>
    <w:rsid w:val="003C2B58"/>
    <w:rsid w:val="003D4115"/>
    <w:rsid w:val="003E72F8"/>
    <w:rsid w:val="003F1CD9"/>
    <w:rsid w:val="00440008"/>
    <w:rsid w:val="00443EA9"/>
    <w:rsid w:val="00453444"/>
    <w:rsid w:val="00486675"/>
    <w:rsid w:val="004D6607"/>
    <w:rsid w:val="00530B6C"/>
    <w:rsid w:val="00584298"/>
    <w:rsid w:val="0059566F"/>
    <w:rsid w:val="005A6F44"/>
    <w:rsid w:val="005F0B65"/>
    <w:rsid w:val="005F4F16"/>
    <w:rsid w:val="00620B8A"/>
    <w:rsid w:val="00637CB5"/>
    <w:rsid w:val="0066653D"/>
    <w:rsid w:val="006805F4"/>
    <w:rsid w:val="00681405"/>
    <w:rsid w:val="00682A17"/>
    <w:rsid w:val="006906F7"/>
    <w:rsid w:val="006A21EC"/>
    <w:rsid w:val="006F490E"/>
    <w:rsid w:val="0070219C"/>
    <w:rsid w:val="00741D5E"/>
    <w:rsid w:val="008051A9"/>
    <w:rsid w:val="00824098"/>
    <w:rsid w:val="00837B10"/>
    <w:rsid w:val="00864CBF"/>
    <w:rsid w:val="008833DF"/>
    <w:rsid w:val="00886ECE"/>
    <w:rsid w:val="00891F0F"/>
    <w:rsid w:val="00894B4D"/>
    <w:rsid w:val="008D2065"/>
    <w:rsid w:val="009153A5"/>
    <w:rsid w:val="00936CCB"/>
    <w:rsid w:val="009820ED"/>
    <w:rsid w:val="00993585"/>
    <w:rsid w:val="009D1B12"/>
    <w:rsid w:val="00A552B2"/>
    <w:rsid w:val="00A639FE"/>
    <w:rsid w:val="00B01C79"/>
    <w:rsid w:val="00B83B2B"/>
    <w:rsid w:val="00BC38EB"/>
    <w:rsid w:val="00BF5C27"/>
    <w:rsid w:val="00C0375F"/>
    <w:rsid w:val="00C225D2"/>
    <w:rsid w:val="00C23BD9"/>
    <w:rsid w:val="00C45A7A"/>
    <w:rsid w:val="00C66004"/>
    <w:rsid w:val="00C76264"/>
    <w:rsid w:val="00C90850"/>
    <w:rsid w:val="00D469DF"/>
    <w:rsid w:val="00D61A4D"/>
    <w:rsid w:val="00D977C9"/>
    <w:rsid w:val="00DB061A"/>
    <w:rsid w:val="00DB64D7"/>
    <w:rsid w:val="00DE7592"/>
    <w:rsid w:val="00DF45C2"/>
    <w:rsid w:val="00E13655"/>
    <w:rsid w:val="00E30D3D"/>
    <w:rsid w:val="00E41C41"/>
    <w:rsid w:val="00E6610E"/>
    <w:rsid w:val="00EA1D90"/>
    <w:rsid w:val="00EC3574"/>
    <w:rsid w:val="00ED389A"/>
    <w:rsid w:val="00EE7041"/>
    <w:rsid w:val="00EE723B"/>
    <w:rsid w:val="00F6643C"/>
    <w:rsid w:val="00FA49BF"/>
    <w:rsid w:val="00FE0A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72312C37"/>
  <w15:chartTrackingRefBased/>
  <w15:docId w15:val="{207A5974-CE2F-4398-A402-15D028337F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73D1"/>
    <w:pPr>
      <w:spacing w:after="200" w:line="276" w:lineRule="auto"/>
    </w:pPr>
    <w:rPr>
      <w:lang w:val="es-AR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321D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Encabezado">
    <w:name w:val="header"/>
    <w:basedOn w:val="Normal"/>
    <w:link w:val="EncabezadoCar"/>
    <w:uiPriority w:val="99"/>
    <w:unhideWhenUsed/>
    <w:rsid w:val="00637CB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37CB5"/>
    <w:rPr>
      <w:lang w:val="es-AR"/>
    </w:rPr>
  </w:style>
  <w:style w:type="paragraph" w:styleId="Piedepgina">
    <w:name w:val="footer"/>
    <w:basedOn w:val="Normal"/>
    <w:link w:val="PiedepginaCar"/>
    <w:uiPriority w:val="99"/>
    <w:unhideWhenUsed/>
    <w:rsid w:val="00637CB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37CB5"/>
    <w:rPr>
      <w:lang w:val="es-A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8553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77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10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389</Words>
  <Characters>2141</Characters>
  <Application>Microsoft Office Word</Application>
  <DocSecurity>0</DocSecurity>
  <Lines>17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Carina Usandivaras</dc:creator>
  <cp:keywords/>
  <dc:description/>
  <cp:lastModifiedBy>Liliana</cp:lastModifiedBy>
  <cp:revision>2</cp:revision>
  <dcterms:created xsi:type="dcterms:W3CDTF">2019-06-14T15:35:00Z</dcterms:created>
  <dcterms:modified xsi:type="dcterms:W3CDTF">2019-06-14T15:35:00Z</dcterms:modified>
</cp:coreProperties>
</file>